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2BB64" w14:textId="77777777" w:rsidR="009C6F69" w:rsidRPr="009C6F69" w:rsidRDefault="009C6F69" w:rsidP="009C6F69">
      <w:pPr>
        <w:rPr>
          <w:rFonts w:eastAsia="Times New Roman" w:cstheme="minorHAnsi"/>
          <w:b/>
          <w:color w:val="5B9BD5" w:themeColor="accent5"/>
          <w:sz w:val="40"/>
          <w:szCs w:val="40"/>
          <w:lang w:val="en-US" w:eastAsia="pl-PL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C6F69">
        <w:rPr>
          <w:rFonts w:eastAsia="Times New Roman" w:cstheme="minorHAnsi"/>
          <w:b/>
          <w:color w:val="5B9BD5" w:themeColor="accent5"/>
          <w:sz w:val="40"/>
          <w:szCs w:val="40"/>
          <w:lang w:val="en-US" w:eastAsia="pl-PL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Sylabus - Modul 1</w:t>
      </w:r>
    </w:p>
    <w:p w14:paraId="28AC0ED1" w14:textId="77777777" w:rsid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</w:p>
    <w:p w14:paraId="4E1BC3BE" w14:textId="04075748" w:rsidR="009C6F69" w:rsidRPr="009C6F69" w:rsidRDefault="009C6F69" w:rsidP="009C6F69">
      <w:pPr>
        <w:rPr>
          <w:rFonts w:eastAsia="Times New Roman" w:cstheme="minorHAnsi"/>
          <w:b/>
          <w:bCs/>
          <w:color w:val="FFC000" w:themeColor="accent4"/>
          <w:sz w:val="28"/>
          <w:szCs w:val="28"/>
          <w:lang w:val="en-US" w:eastAsia="pl-PL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C6F69">
        <w:rPr>
          <w:rFonts w:eastAsia="Times New Roman" w:cstheme="minorHAnsi"/>
          <w:b/>
          <w:bCs/>
          <w:color w:val="FFC000" w:themeColor="accent4"/>
          <w:sz w:val="28"/>
          <w:szCs w:val="28"/>
          <w:lang w:val="en-US" w:eastAsia="pl-PL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Předpoklady</w:t>
      </w:r>
    </w:p>
    <w:p w14:paraId="1A3136C1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Základní počítačové dovednosti. Základní úroveň ECDL.</w:t>
      </w:r>
    </w:p>
    <w:p w14:paraId="6D0E3EB6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</w:p>
    <w:p w14:paraId="5688B996" w14:textId="77777777" w:rsidR="009C6F69" w:rsidRPr="009C6F69" w:rsidRDefault="009C6F69" w:rsidP="009C6F69">
      <w:pPr>
        <w:rPr>
          <w:rFonts w:eastAsia="Times New Roman" w:cstheme="minorHAnsi"/>
          <w:b/>
          <w:bCs/>
          <w:color w:val="FFC000" w:themeColor="accent4"/>
          <w:sz w:val="28"/>
          <w:szCs w:val="28"/>
          <w:lang w:val="en-US" w:eastAsia="pl-PL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C6F69">
        <w:rPr>
          <w:rFonts w:eastAsia="Times New Roman" w:cstheme="minorHAnsi"/>
          <w:b/>
          <w:bCs/>
          <w:color w:val="FFC000" w:themeColor="accent4"/>
          <w:sz w:val="28"/>
          <w:szCs w:val="28"/>
          <w:lang w:val="en-US" w:eastAsia="pl-PL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Cíle výuky</w:t>
      </w:r>
    </w:p>
    <w:p w14:paraId="564497DE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Získat základní znalosti o počítačových sítích, síťové infrastruktuře.</w:t>
      </w:r>
    </w:p>
    <w:p w14:paraId="2082FA77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Seznámit se s architekturou sítí LAN, MAN, WAN.</w:t>
      </w:r>
    </w:p>
    <w:p w14:paraId="5BCF6066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Seznámit se se 7vrstvým modelem ISO/OSI.</w:t>
      </w:r>
    </w:p>
    <w:p w14:paraId="3DB21999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Seznámení se s hodnotovým modelem sítě TCP/IP. Seznámení se základy protokolů TCP a UDP.</w:t>
      </w:r>
    </w:p>
    <w:p w14:paraId="748CD5AD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Znalost základů komunikace VoIP.</w:t>
      </w:r>
    </w:p>
    <w:p w14:paraId="59EE388B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Porozumění problematice výkonnosti sítě. Seznámení se s metodami omezování síťového provozu.</w:t>
      </w:r>
    </w:p>
    <w:p w14:paraId="22FC1F83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Používání počítačů, digitálních nástrojů a počítačových sítí, včetně znalosti principů digitálních zařízení a počítačových sítí a provádění základních testů počítačových sítí.</w:t>
      </w:r>
    </w:p>
    <w:p w14:paraId="3D51B776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</w:p>
    <w:p w14:paraId="02F7FFAA" w14:textId="77777777" w:rsidR="009C6F69" w:rsidRPr="009C6F69" w:rsidRDefault="009C6F69" w:rsidP="009C6F69">
      <w:pPr>
        <w:rPr>
          <w:rFonts w:eastAsia="Times New Roman" w:cstheme="minorHAnsi"/>
          <w:b/>
          <w:bCs/>
          <w:color w:val="FFC000" w:themeColor="accent4"/>
          <w:sz w:val="28"/>
          <w:szCs w:val="28"/>
          <w:lang w:val="en-US" w:eastAsia="pl-PL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C6F69">
        <w:rPr>
          <w:rFonts w:eastAsia="Times New Roman" w:cstheme="minorHAnsi"/>
          <w:b/>
          <w:bCs/>
          <w:color w:val="FFC000" w:themeColor="accent4"/>
          <w:sz w:val="28"/>
          <w:szCs w:val="28"/>
          <w:lang w:val="en-US" w:eastAsia="pl-PL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Výsledky učení pro tento kurz</w:t>
      </w:r>
    </w:p>
    <w:p w14:paraId="7F17CF68" w14:textId="6BC14176" w:rsid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Student, který absolvoval předmět, zná/umí/umí:</w:t>
      </w:r>
    </w:p>
    <w:p w14:paraId="6FF94E64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</w:p>
    <w:p w14:paraId="4F7CC0E5" w14:textId="77777777" w:rsidR="009C6F69" w:rsidRPr="009C6F69" w:rsidRDefault="009C6F69" w:rsidP="009C6F69">
      <w:pPr>
        <w:rPr>
          <w:rFonts w:eastAsia="Times New Roman" w:cstheme="minorHAnsi"/>
          <w:color w:val="000000" w:themeColor="text1"/>
          <w:lang w:val="en-US"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6F69">
        <w:rPr>
          <w:rFonts w:eastAsia="Times New Roman" w:cstheme="minorHAnsi"/>
          <w:color w:val="000000" w:themeColor="text1"/>
          <w:lang w:val="en-US"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ZNALOSTI</w:t>
      </w:r>
    </w:p>
    <w:p w14:paraId="0000E231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Zná charakteristiky síťových/serverových služeb</w:t>
      </w:r>
    </w:p>
    <w:p w14:paraId="3CF232D7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Má široké, strukturované znalosti služeb a aplikací používaných v počítačových sítích. Zná síťové operační systémy</w:t>
      </w:r>
    </w:p>
    <w:p w14:paraId="32952F0F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Má znalosti o konfiguraci síťových zařízení</w:t>
      </w:r>
    </w:p>
    <w:p w14:paraId="203B289E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Má znalosti o hrozbách přítomných v počítačových sítích. Rozumí významu a úloze vybraných síťových protokolů s přiřazením ke konkrétním vrstvám referenčního modelu.</w:t>
      </w:r>
    </w:p>
    <w:p w14:paraId="18920AE5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Má znalosti o návrhu počítačových sítí a jejich součástí</w:t>
      </w:r>
    </w:p>
    <w:p w14:paraId="35B8B055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Popíše a analyzuje třídy IP adres</w:t>
      </w:r>
    </w:p>
    <w:p w14:paraId="09518F1D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Je schopen vyjmenovat vrstvy ISO/OSI</w:t>
      </w:r>
    </w:p>
    <w:p w14:paraId="18EC0409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Rozpozná topologie lokálních počítačových sítí</w:t>
      </w:r>
    </w:p>
    <w:p w14:paraId="31637F19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Rozumí adresám portů TCP/UDP</w:t>
      </w:r>
    </w:p>
    <w:p w14:paraId="510FB3E7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Zná pojmy týkající se: správy a řízení počítačových sítí</w:t>
      </w:r>
    </w:p>
    <w:p w14:paraId="62758C3E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zná síťové služby</w:t>
      </w:r>
    </w:p>
    <w:p w14:paraId="529212DE" w14:textId="4A413C5A" w:rsid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Zná principy fungování síťových zařízení</w:t>
      </w:r>
    </w:p>
    <w:p w14:paraId="43B5236F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</w:p>
    <w:p w14:paraId="48EAC183" w14:textId="77777777" w:rsidR="009C6F69" w:rsidRPr="009C6F69" w:rsidRDefault="009C6F69" w:rsidP="009C6F69">
      <w:pPr>
        <w:rPr>
          <w:rFonts w:eastAsia="Times New Roman" w:cstheme="minorHAnsi"/>
          <w:color w:val="000000" w:themeColor="text1"/>
          <w:lang w:val="pl-PL"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6F69">
        <w:rPr>
          <w:rFonts w:eastAsia="Times New Roman" w:cstheme="minorHAnsi"/>
          <w:color w:val="000000" w:themeColor="text1"/>
          <w:lang w:val="pl-PL"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DOVEDNOSTI</w:t>
      </w:r>
    </w:p>
    <w:p w14:paraId="710EA9E2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Konfiguruje zařízení internetové telefonie</w:t>
      </w:r>
    </w:p>
    <w:p w14:paraId="5A984780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Popíše a analyzuje třídy IP adres</w:t>
      </w:r>
    </w:p>
    <w:p w14:paraId="1EFBD1D8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Připojí místní počítačovou síť k internetu</w:t>
      </w:r>
    </w:p>
    <w:p w14:paraId="3DAE04DD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Umí analyzovat provoz v počítačových sítích. Je schopen konfigurovat síťové adresování a vybrané bezpečnostní prvky.</w:t>
      </w:r>
    </w:p>
    <w:p w14:paraId="57FD715E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Je schopen konfigurovat základní síťová zařízení. Zná a umí používat simulační nástroj při analýze a návrhu počítačových sítí.</w:t>
      </w:r>
    </w:p>
    <w:p w14:paraId="30F3103F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Umí konfigurovat servery síťových služeb.</w:t>
      </w:r>
    </w:p>
    <w:p w14:paraId="77C30658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Umí nakonfigurovat pracovní stanici pro práci v síti.</w:t>
      </w:r>
    </w:p>
    <w:p w14:paraId="0FD7466C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lastRenderedPageBreak/>
        <w:t>- Umí otestovat výkonnost sítě</w:t>
      </w:r>
    </w:p>
    <w:p w14:paraId="50B558CD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Umí navrhnout místní počítačovou síť</w:t>
      </w:r>
    </w:p>
    <w:p w14:paraId="581C99D2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Je schopen vytvořit jednoduchou místní počítačovou síť s využitím reálných síťových zařízení. Je schopen samostatně připravit strukturovanou kabeláž.</w:t>
      </w:r>
    </w:p>
    <w:p w14:paraId="5C45F5F6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Je schopen vzdáleně spravovat pracovní stanice v síti.</w:t>
      </w:r>
    </w:p>
    <w:p w14:paraId="02F9D50F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Umí navrhnout strukturu IP adres v síti.</w:t>
      </w:r>
    </w:p>
    <w:p w14:paraId="456F4923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Rozpozná a použije standardy pro strukturovanou kabeláž.</w:t>
      </w:r>
    </w:p>
    <w:p w14:paraId="59558F65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Rozpozná protokoly místní sítě a přístupové protokoly rozsáhlé sítě.</w:t>
      </w:r>
    </w:p>
    <w:p w14:paraId="426AF1B4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Rozpozná síťová zařízení (popis, symbol, vzhled)</w:t>
      </w:r>
    </w:p>
    <w:p w14:paraId="1BC76255" w14:textId="171D31E4" w:rsid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Provádí měření a testy logické sítě</w:t>
      </w:r>
    </w:p>
    <w:p w14:paraId="560FC621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</w:p>
    <w:p w14:paraId="4B14057C" w14:textId="77777777" w:rsidR="009C6F69" w:rsidRPr="009C6F69" w:rsidRDefault="009C6F69" w:rsidP="009C6F69">
      <w:pPr>
        <w:rPr>
          <w:rFonts w:eastAsia="Times New Roman" w:cstheme="minorHAnsi"/>
          <w:color w:val="000000" w:themeColor="text1"/>
          <w:lang w:val="pl-PL"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6F69">
        <w:rPr>
          <w:rFonts w:eastAsia="Times New Roman" w:cstheme="minorHAnsi"/>
          <w:color w:val="000000" w:themeColor="text1"/>
          <w:lang w:val="pl-PL"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SOCIÁLNÍ KOMPETENCE</w:t>
      </w:r>
    </w:p>
    <w:p w14:paraId="5A233F23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Vybere prvky počítačové strukturální sítě, síťová zařízení a software</w:t>
      </w:r>
    </w:p>
    <w:p w14:paraId="1539FA6F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Uvědomuje si dopad počítačových sítí na společnost</w:t>
      </w:r>
    </w:p>
    <w:p w14:paraId="6C492A32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Popíše konfiguraci síťových rozhraní</w:t>
      </w:r>
    </w:p>
    <w:p w14:paraId="4DE4B101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Je schopen stanovit priority činností</w:t>
      </w:r>
    </w:p>
    <w:p w14:paraId="5967627B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Je schopen pracovat a spolupracovat ve skupině v rozsahu zahrnujícím konfiguraci adresování a vybraných síťových služeb.</w:t>
      </w:r>
    </w:p>
    <w:p w14:paraId="6E39F0D5" w14:textId="77777777" w:rsidR="009C6F69" w:rsidRPr="009C6F69" w:rsidRDefault="009C6F69" w:rsidP="009C6F69">
      <w:pPr>
        <w:rPr>
          <w:rFonts w:eastAsia="Times New Roman" w:cstheme="minorHAnsi"/>
          <w:color w:val="1D2125"/>
          <w:lang w:val="pl-PL" w:eastAsia="pl-PL"/>
        </w:rPr>
      </w:pPr>
      <w:r w:rsidRPr="009C6F69">
        <w:rPr>
          <w:rFonts w:eastAsia="Times New Roman" w:cstheme="minorHAnsi"/>
          <w:color w:val="1D2125"/>
          <w:lang w:val="pl-PL" w:eastAsia="pl-PL"/>
        </w:rPr>
        <w:t>- Je schopen pracovat v týmu, společně řešit úkoly</w:t>
      </w:r>
    </w:p>
    <w:p w14:paraId="3FD907A7" w14:textId="77777777" w:rsidR="009C6F69" w:rsidRPr="009C6F69" w:rsidRDefault="009C6F69" w:rsidP="009C6F69">
      <w:pPr>
        <w:rPr>
          <w:rFonts w:eastAsia="Times New Roman" w:cstheme="minorHAnsi"/>
          <w:color w:val="1D2125"/>
          <w:lang w:val="en-US" w:eastAsia="pl-PL"/>
        </w:rPr>
      </w:pPr>
      <w:r w:rsidRPr="009C6F69">
        <w:rPr>
          <w:rFonts w:eastAsia="Times New Roman" w:cstheme="minorHAnsi"/>
          <w:color w:val="1D2125"/>
          <w:lang w:val="en-US" w:eastAsia="pl-PL"/>
        </w:rPr>
        <w:t>- Rozumí principům protokolů počítačových sítí</w:t>
      </w:r>
    </w:p>
    <w:p w14:paraId="68168A14" w14:textId="77777777" w:rsidR="00E370C7" w:rsidRPr="009C6F69" w:rsidRDefault="00000000" w:rsidP="009C6F69">
      <w:pPr>
        <w:rPr>
          <w:rFonts w:cstheme="minorHAnsi"/>
        </w:rPr>
      </w:pPr>
    </w:p>
    <w:sectPr w:rsidR="00E370C7" w:rsidRPr="009C6F69" w:rsidSect="0054030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6602"/>
    <w:multiLevelType w:val="multilevel"/>
    <w:tmpl w:val="471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926AB"/>
    <w:multiLevelType w:val="multilevel"/>
    <w:tmpl w:val="2B0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A645F"/>
    <w:multiLevelType w:val="multilevel"/>
    <w:tmpl w:val="A192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947BC"/>
    <w:multiLevelType w:val="multilevel"/>
    <w:tmpl w:val="90EE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037659">
    <w:abstractNumId w:val="0"/>
  </w:num>
  <w:num w:numId="2" w16cid:durableId="990060214">
    <w:abstractNumId w:val="2"/>
  </w:num>
  <w:num w:numId="3" w16cid:durableId="1970282814">
    <w:abstractNumId w:val="1"/>
  </w:num>
  <w:num w:numId="4" w16cid:durableId="1879775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F69"/>
    <w:rsid w:val="00540309"/>
    <w:rsid w:val="00580D4F"/>
    <w:rsid w:val="0058346F"/>
    <w:rsid w:val="005D12BB"/>
    <w:rsid w:val="007E35EB"/>
    <w:rsid w:val="008405C1"/>
    <w:rsid w:val="009C6F69"/>
    <w:rsid w:val="00C7274B"/>
    <w:rsid w:val="00E04460"/>
    <w:rsid w:val="00ED61A7"/>
    <w:rsid w:val="00FA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D37E84"/>
  <w14:defaultImageDpi w14:val="32767"/>
  <w15:chartTrackingRefBased/>
  <w15:docId w15:val="{1E117BFE-59B1-0E41-98F6-AED408F4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C6F69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420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Szczepanczyk</dc:creator>
  <cp:keywords/>
  <dc:description/>
  <cp:lastModifiedBy>Zbigniew Szczepanczyk</cp:lastModifiedBy>
  <cp:revision>1</cp:revision>
  <dcterms:created xsi:type="dcterms:W3CDTF">2022-10-27T13:20:00Z</dcterms:created>
  <dcterms:modified xsi:type="dcterms:W3CDTF">2022-10-27T13:24:00Z</dcterms:modified>
</cp:coreProperties>
</file>